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07" w:rsidRDefault="00590607" w:rsidP="00590607">
      <w:pPr>
        <w:pStyle w:val="BodyText"/>
        <w:spacing w:after="80" w:line="264" w:lineRule="auto"/>
        <w:rPr>
          <w:rFonts w:ascii="Bianco Serif New" w:hAnsi="Bianco Serif New" w:cs="Arial"/>
          <w:sz w:val="32"/>
          <w:szCs w:val="32"/>
          <w:lang w:val="en-GB"/>
        </w:rPr>
      </w:pPr>
    </w:p>
    <w:p w:rsidR="00590607" w:rsidRPr="00590607" w:rsidRDefault="00590607" w:rsidP="00590607">
      <w:pPr>
        <w:pStyle w:val="BodyText"/>
        <w:spacing w:after="80" w:line="264" w:lineRule="auto"/>
        <w:rPr>
          <w:rFonts w:ascii="Bianco Serif New" w:hAnsi="Bianco Serif New" w:cs="Arial"/>
          <w:sz w:val="32"/>
          <w:szCs w:val="32"/>
          <w:lang w:val="en-GB"/>
        </w:rPr>
      </w:pPr>
      <w:r w:rsidRPr="00590607">
        <w:rPr>
          <w:rFonts w:ascii="Bianco Serif New" w:hAnsi="Bianco Serif New" w:cs="Arial"/>
          <w:sz w:val="32"/>
          <w:szCs w:val="32"/>
          <w:lang w:val="en-GB"/>
        </w:rPr>
        <w:t>Chamber Orchestra of Europe</w:t>
      </w:r>
    </w:p>
    <w:p w:rsidR="0022653E" w:rsidRDefault="00590607" w:rsidP="00590607">
      <w:pPr>
        <w:pStyle w:val="BodyText"/>
        <w:spacing w:after="160" w:line="264" w:lineRule="auto"/>
        <w:rPr>
          <w:rFonts w:ascii="GT America" w:hAnsi="GT America" w:cs="Arial"/>
          <w:sz w:val="22"/>
          <w:szCs w:val="22"/>
          <w:lang w:val="en-GB"/>
        </w:rPr>
      </w:pPr>
      <w:r w:rsidRPr="00590607">
        <w:rPr>
          <w:rFonts w:ascii="GT America" w:hAnsi="GT America" w:cs="Arial"/>
          <w:sz w:val="22"/>
          <w:szCs w:val="22"/>
          <w:lang w:val="en-GB"/>
        </w:rPr>
        <w:t xml:space="preserve">The Chamber Orchestra of Europe (COE) was founded in 1981 by a group of young musicians who became acquainted as part of the European Union Youth Orchestra. There are now about 60 members of the COE, who pursue parallel careers as principals or section leaders of nationally-based orchestras, as eminent chamber musicians, and as tutors of music. </w:t>
      </w:r>
    </w:p>
    <w:p w:rsidR="00590607" w:rsidRDefault="00590607" w:rsidP="00590607">
      <w:pPr>
        <w:pStyle w:val="BodyText"/>
        <w:spacing w:after="160" w:line="264" w:lineRule="auto"/>
        <w:rPr>
          <w:rFonts w:ascii="GT America" w:hAnsi="GT America" w:cs="Arial"/>
          <w:sz w:val="22"/>
          <w:szCs w:val="22"/>
          <w:lang w:val="en-GB"/>
        </w:rPr>
      </w:pPr>
      <w:r w:rsidRPr="00590607">
        <w:rPr>
          <w:rFonts w:ascii="GT America" w:hAnsi="GT America" w:cs="Arial"/>
          <w:sz w:val="22"/>
          <w:szCs w:val="22"/>
          <w:lang w:val="en-GB"/>
        </w:rPr>
        <w:t xml:space="preserve">From the start, the COE’s identity was shaped by its partnerships with leading conductors and soloists. It was Claudio </w:t>
      </w:r>
      <w:proofErr w:type="spellStart"/>
      <w:r w:rsidRPr="00590607">
        <w:rPr>
          <w:rFonts w:ascii="GT America" w:hAnsi="GT America" w:cs="Arial"/>
          <w:sz w:val="22"/>
          <w:szCs w:val="22"/>
          <w:lang w:val="en-GB"/>
        </w:rPr>
        <w:t>Abbado</w:t>
      </w:r>
      <w:proofErr w:type="spellEnd"/>
      <w:r w:rsidRPr="00590607">
        <w:rPr>
          <w:rFonts w:ascii="GT America" w:hAnsi="GT America" w:cs="Arial"/>
          <w:sz w:val="22"/>
          <w:szCs w:val="22"/>
          <w:lang w:val="en-GB"/>
        </w:rPr>
        <w:t xml:space="preserve"> above all who served as an important mentor in the early years. He led the COE in staged works such as Rossini’s </w:t>
      </w:r>
      <w:r w:rsidRPr="00590607">
        <w:rPr>
          <w:rFonts w:ascii="GT America" w:hAnsi="GT America" w:cs="Arial"/>
          <w:i/>
          <w:sz w:val="22"/>
          <w:szCs w:val="22"/>
          <w:lang w:val="en-GB"/>
        </w:rPr>
        <w:t xml:space="preserve">Il </w:t>
      </w:r>
      <w:proofErr w:type="spellStart"/>
      <w:r w:rsidRPr="00590607">
        <w:rPr>
          <w:rFonts w:ascii="GT America" w:hAnsi="GT America" w:cs="Arial"/>
          <w:i/>
          <w:sz w:val="22"/>
          <w:szCs w:val="22"/>
          <w:lang w:val="en-GB"/>
        </w:rPr>
        <w:t>viaggio</w:t>
      </w:r>
      <w:proofErr w:type="spellEnd"/>
      <w:r w:rsidRPr="00590607">
        <w:rPr>
          <w:rFonts w:ascii="GT America" w:hAnsi="GT America" w:cs="Arial"/>
          <w:i/>
          <w:sz w:val="22"/>
          <w:szCs w:val="22"/>
          <w:lang w:val="en-GB"/>
        </w:rPr>
        <w:t xml:space="preserve"> a Reims</w:t>
      </w:r>
      <w:r w:rsidRPr="00590607">
        <w:rPr>
          <w:rFonts w:ascii="GT America" w:hAnsi="GT America" w:cs="Arial"/>
          <w:sz w:val="22"/>
          <w:szCs w:val="22"/>
          <w:lang w:val="en-GB"/>
        </w:rPr>
        <w:t xml:space="preserve"> and </w:t>
      </w:r>
      <w:r w:rsidRPr="00590607">
        <w:rPr>
          <w:rFonts w:ascii="GT America" w:hAnsi="GT America" w:cs="Arial"/>
          <w:i/>
          <w:sz w:val="22"/>
          <w:szCs w:val="22"/>
          <w:lang w:val="en-GB"/>
        </w:rPr>
        <w:t xml:space="preserve">Il </w:t>
      </w:r>
      <w:proofErr w:type="spellStart"/>
      <w:r w:rsidRPr="00590607">
        <w:rPr>
          <w:rFonts w:ascii="GT America" w:hAnsi="GT America" w:cs="Arial"/>
          <w:i/>
          <w:sz w:val="22"/>
          <w:szCs w:val="22"/>
          <w:lang w:val="en-GB"/>
        </w:rPr>
        <w:t>barbiere</w:t>
      </w:r>
      <w:proofErr w:type="spellEnd"/>
      <w:r w:rsidRPr="00590607">
        <w:rPr>
          <w:rFonts w:ascii="GT America" w:hAnsi="GT America" w:cs="Arial"/>
          <w:i/>
          <w:sz w:val="22"/>
          <w:szCs w:val="22"/>
          <w:lang w:val="en-GB"/>
        </w:rPr>
        <w:t xml:space="preserve"> di </w:t>
      </w:r>
      <w:proofErr w:type="spellStart"/>
      <w:r w:rsidRPr="00590607">
        <w:rPr>
          <w:rFonts w:ascii="GT America" w:hAnsi="GT America" w:cs="Arial"/>
          <w:i/>
          <w:sz w:val="22"/>
          <w:szCs w:val="22"/>
          <w:lang w:val="en-GB"/>
        </w:rPr>
        <w:t>Siviglia</w:t>
      </w:r>
      <w:proofErr w:type="spellEnd"/>
      <w:r w:rsidRPr="00590607">
        <w:rPr>
          <w:rFonts w:ascii="GT America" w:hAnsi="GT America" w:cs="Arial"/>
          <w:sz w:val="22"/>
          <w:szCs w:val="22"/>
          <w:lang w:val="en-GB"/>
        </w:rPr>
        <w:t xml:space="preserve"> and Mozart’s </w:t>
      </w:r>
      <w:r w:rsidRPr="00590607">
        <w:rPr>
          <w:rFonts w:ascii="GT America" w:hAnsi="GT America" w:cs="Arial"/>
          <w:i/>
          <w:sz w:val="22"/>
          <w:szCs w:val="22"/>
          <w:lang w:val="en-GB"/>
        </w:rPr>
        <w:t>Figaro</w:t>
      </w:r>
      <w:r w:rsidRPr="00590607">
        <w:rPr>
          <w:rFonts w:ascii="GT America" w:hAnsi="GT America" w:cs="Arial"/>
          <w:sz w:val="22"/>
          <w:szCs w:val="22"/>
          <w:lang w:val="en-GB"/>
        </w:rPr>
        <w:t xml:space="preserve"> and </w:t>
      </w:r>
      <w:r w:rsidRPr="00590607">
        <w:rPr>
          <w:rFonts w:ascii="GT America" w:hAnsi="GT America" w:cs="Arial"/>
          <w:i/>
          <w:sz w:val="22"/>
          <w:szCs w:val="22"/>
          <w:lang w:val="en-GB"/>
        </w:rPr>
        <w:t>Don Giovanni</w:t>
      </w:r>
      <w:r w:rsidRPr="00590607">
        <w:rPr>
          <w:rFonts w:ascii="GT America" w:hAnsi="GT America" w:cs="Arial"/>
          <w:sz w:val="22"/>
          <w:szCs w:val="22"/>
          <w:lang w:val="en-GB"/>
        </w:rPr>
        <w:t xml:space="preserve"> and conducted numerous concerts featuring works by Schubert and Brahms in particular. Nikolaus </w:t>
      </w:r>
      <w:proofErr w:type="spellStart"/>
      <w:r w:rsidRPr="00590607">
        <w:rPr>
          <w:rFonts w:ascii="GT America" w:hAnsi="GT America" w:cs="Arial"/>
          <w:sz w:val="22"/>
          <w:szCs w:val="22"/>
          <w:lang w:val="en-GB"/>
        </w:rPr>
        <w:t>Harnoncourt</w:t>
      </w:r>
      <w:proofErr w:type="spellEnd"/>
      <w:r w:rsidRPr="00590607">
        <w:rPr>
          <w:rFonts w:ascii="GT America" w:hAnsi="GT America" w:cs="Arial"/>
          <w:sz w:val="22"/>
          <w:szCs w:val="22"/>
          <w:lang w:val="en-GB"/>
        </w:rPr>
        <w:t xml:space="preserve"> also had a major influence on the development of the COE through his performances and recordings of </w:t>
      </w:r>
      <w:proofErr w:type="gramStart"/>
      <w:r w:rsidRPr="00590607">
        <w:rPr>
          <w:rFonts w:ascii="GT America" w:hAnsi="GT America" w:cs="Arial"/>
          <w:sz w:val="22"/>
          <w:szCs w:val="22"/>
          <w:lang w:val="en-GB"/>
        </w:rPr>
        <w:t>all of</w:t>
      </w:r>
      <w:proofErr w:type="gramEnd"/>
      <w:r w:rsidRPr="00590607">
        <w:rPr>
          <w:rFonts w:ascii="GT America" w:hAnsi="GT America" w:cs="Arial"/>
          <w:sz w:val="22"/>
          <w:szCs w:val="22"/>
          <w:lang w:val="en-GB"/>
        </w:rPr>
        <w:t xml:space="preserve"> the Beethoven symphonies, as well as through opera productions at the Salzburg, Vienna, and </w:t>
      </w:r>
      <w:proofErr w:type="spellStart"/>
      <w:r w:rsidRPr="00590607">
        <w:rPr>
          <w:rFonts w:ascii="GT America" w:hAnsi="GT America" w:cs="Arial"/>
          <w:sz w:val="22"/>
          <w:szCs w:val="22"/>
          <w:lang w:val="en-GB"/>
        </w:rPr>
        <w:t>Styriarte</w:t>
      </w:r>
      <w:proofErr w:type="spellEnd"/>
      <w:r w:rsidRPr="00590607">
        <w:rPr>
          <w:rFonts w:ascii="GT America" w:hAnsi="GT America" w:cs="Arial"/>
          <w:sz w:val="22"/>
          <w:szCs w:val="22"/>
          <w:lang w:val="en-GB"/>
        </w:rPr>
        <w:t xml:space="preserve"> festivals.</w:t>
      </w:r>
    </w:p>
    <w:p w:rsidR="0022653E" w:rsidRDefault="00590607" w:rsidP="0022653E">
      <w:pPr>
        <w:pStyle w:val="BodyText"/>
        <w:spacing w:after="160" w:line="264" w:lineRule="auto"/>
        <w:rPr>
          <w:rFonts w:ascii="GT America" w:hAnsi="GT America" w:cs="Arial"/>
          <w:sz w:val="22"/>
          <w:szCs w:val="22"/>
          <w:lang w:val="en-GB"/>
        </w:rPr>
      </w:pPr>
      <w:r w:rsidRPr="00590607">
        <w:rPr>
          <w:rFonts w:ascii="GT America" w:hAnsi="GT America" w:cs="Arial"/>
          <w:sz w:val="22"/>
          <w:szCs w:val="22"/>
          <w:lang w:val="en-GB"/>
        </w:rPr>
        <w:t xml:space="preserve">Currently the Orchestra works closely with Yannick </w:t>
      </w:r>
      <w:proofErr w:type="spellStart"/>
      <w:r w:rsidRPr="00590607">
        <w:rPr>
          <w:rFonts w:ascii="GT America" w:hAnsi="GT America" w:cs="Arial"/>
          <w:sz w:val="22"/>
          <w:szCs w:val="22"/>
          <w:lang w:val="en-GB"/>
        </w:rPr>
        <w:t>Nézet-Séguin</w:t>
      </w:r>
      <w:proofErr w:type="spellEnd"/>
      <w:r w:rsidRPr="00590607">
        <w:rPr>
          <w:rFonts w:ascii="GT America" w:hAnsi="GT America" w:cs="Arial"/>
          <w:sz w:val="22"/>
          <w:szCs w:val="22"/>
          <w:lang w:val="en-GB"/>
        </w:rPr>
        <w:t xml:space="preserve">, Sir </w:t>
      </w:r>
      <w:proofErr w:type="spellStart"/>
      <w:r w:rsidRPr="00590607">
        <w:rPr>
          <w:rFonts w:ascii="GT America" w:hAnsi="GT America" w:cs="Arial"/>
          <w:sz w:val="22"/>
          <w:szCs w:val="22"/>
          <w:lang w:val="en-GB"/>
        </w:rPr>
        <w:t>András</w:t>
      </w:r>
      <w:proofErr w:type="spellEnd"/>
      <w:r w:rsidRPr="00590607">
        <w:rPr>
          <w:rFonts w:ascii="GT America" w:hAnsi="GT America" w:cs="Arial"/>
          <w:sz w:val="22"/>
          <w:szCs w:val="22"/>
          <w:lang w:val="en-GB"/>
        </w:rPr>
        <w:t xml:space="preserve"> Schiff, and Bernard </w:t>
      </w:r>
      <w:proofErr w:type="spellStart"/>
      <w:r w:rsidRPr="00590607">
        <w:rPr>
          <w:rFonts w:ascii="GT America" w:hAnsi="GT America" w:cs="Arial"/>
          <w:sz w:val="22"/>
          <w:szCs w:val="22"/>
          <w:lang w:val="en-GB"/>
        </w:rPr>
        <w:t>Haitink</w:t>
      </w:r>
      <w:proofErr w:type="spellEnd"/>
      <w:r w:rsidRPr="00590607">
        <w:rPr>
          <w:rFonts w:ascii="GT America" w:hAnsi="GT America" w:cs="Arial"/>
          <w:sz w:val="22"/>
          <w:szCs w:val="22"/>
          <w:lang w:val="en-GB"/>
        </w:rPr>
        <w:t xml:space="preserve">, who are all Honorary Members. The 2018-19 season will see the COE perform with some of the world’s most renowned conductors and soloists including Robin </w:t>
      </w:r>
      <w:proofErr w:type="spellStart"/>
      <w:r w:rsidRPr="00590607">
        <w:rPr>
          <w:rFonts w:ascii="GT America" w:hAnsi="GT America" w:cs="Arial"/>
          <w:sz w:val="22"/>
          <w:szCs w:val="22"/>
          <w:lang w:val="en-GB"/>
        </w:rPr>
        <w:t>Ticciati</w:t>
      </w:r>
      <w:proofErr w:type="spellEnd"/>
      <w:r w:rsidRPr="00590607">
        <w:rPr>
          <w:rFonts w:ascii="GT America" w:hAnsi="GT America" w:cs="Arial"/>
          <w:sz w:val="22"/>
          <w:szCs w:val="22"/>
          <w:lang w:val="en-GB"/>
        </w:rPr>
        <w:t xml:space="preserve">, Antonio Pappano, Andres Orozco-Estrada, Leonidas </w:t>
      </w:r>
      <w:proofErr w:type="spellStart"/>
      <w:r w:rsidRPr="00590607">
        <w:rPr>
          <w:rFonts w:ascii="GT America" w:hAnsi="GT America" w:cs="Arial"/>
          <w:sz w:val="22"/>
          <w:szCs w:val="22"/>
          <w:lang w:val="en-GB"/>
        </w:rPr>
        <w:t>Kavakos</w:t>
      </w:r>
      <w:proofErr w:type="spellEnd"/>
      <w:r w:rsidRPr="00590607">
        <w:rPr>
          <w:rFonts w:ascii="GT America" w:hAnsi="GT America" w:cs="Arial"/>
          <w:sz w:val="22"/>
          <w:szCs w:val="22"/>
          <w:lang w:val="en-GB"/>
        </w:rPr>
        <w:t xml:space="preserve">, Janine Jansen, Nikolaj </w:t>
      </w:r>
      <w:proofErr w:type="spellStart"/>
      <w:r w:rsidRPr="00590607">
        <w:rPr>
          <w:rFonts w:ascii="GT America" w:hAnsi="GT America" w:cs="Arial"/>
          <w:sz w:val="22"/>
          <w:szCs w:val="22"/>
          <w:lang w:val="en-GB"/>
        </w:rPr>
        <w:t>Znaider</w:t>
      </w:r>
      <w:proofErr w:type="spellEnd"/>
      <w:r w:rsidRPr="00590607">
        <w:rPr>
          <w:rFonts w:ascii="GT America" w:hAnsi="GT America" w:cs="Arial"/>
          <w:sz w:val="22"/>
          <w:szCs w:val="22"/>
          <w:lang w:val="en-GB"/>
        </w:rPr>
        <w:t xml:space="preserve"> and Pierre-Laurent </w:t>
      </w:r>
      <w:proofErr w:type="spellStart"/>
      <w:r w:rsidRPr="00590607">
        <w:rPr>
          <w:rFonts w:ascii="GT America" w:hAnsi="GT America" w:cs="Arial"/>
          <w:sz w:val="22"/>
          <w:szCs w:val="22"/>
          <w:lang w:val="en-GB"/>
        </w:rPr>
        <w:t>Aimard</w:t>
      </w:r>
      <w:proofErr w:type="spellEnd"/>
      <w:r w:rsidRPr="00590607">
        <w:rPr>
          <w:rFonts w:ascii="GT America" w:hAnsi="GT America" w:cs="Arial"/>
          <w:sz w:val="22"/>
          <w:szCs w:val="22"/>
          <w:lang w:val="en-GB"/>
        </w:rPr>
        <w:t>.</w:t>
      </w:r>
    </w:p>
    <w:p w:rsidR="0022653E" w:rsidRPr="0022653E" w:rsidRDefault="0022653E" w:rsidP="0022653E">
      <w:pPr>
        <w:rPr>
          <w:rFonts w:ascii="GT America" w:hAnsi="GT America"/>
          <w:sz w:val="22"/>
          <w:szCs w:val="22"/>
          <w:lang w:val="en-GB"/>
        </w:rPr>
      </w:pPr>
      <w:r w:rsidRPr="0022653E">
        <w:rPr>
          <w:rFonts w:ascii="GT America" w:hAnsi="GT America"/>
          <w:sz w:val="22"/>
          <w:szCs w:val="22"/>
          <w:lang w:val="en-GB"/>
        </w:rPr>
        <w:t>The COE has strong links with the Lucerne Festival and with many of th</w:t>
      </w:r>
      <w:r>
        <w:rPr>
          <w:rFonts w:ascii="GT America" w:hAnsi="GT America"/>
          <w:sz w:val="22"/>
          <w:szCs w:val="22"/>
          <w:lang w:val="en-GB"/>
        </w:rPr>
        <w:t xml:space="preserve">e major concert halls in Europe. In partnership with the </w:t>
      </w:r>
      <w:proofErr w:type="spellStart"/>
      <w:r w:rsidRPr="0022653E">
        <w:rPr>
          <w:rFonts w:ascii="GT America" w:hAnsi="GT America"/>
          <w:sz w:val="22"/>
          <w:szCs w:val="22"/>
          <w:lang w:val="en-GB"/>
        </w:rPr>
        <w:t>Kronberg</w:t>
      </w:r>
      <w:proofErr w:type="spellEnd"/>
      <w:r w:rsidRPr="0022653E">
        <w:rPr>
          <w:rFonts w:ascii="GT America" w:hAnsi="GT America"/>
          <w:sz w:val="22"/>
          <w:szCs w:val="22"/>
          <w:lang w:val="en-GB"/>
        </w:rPr>
        <w:t xml:space="preserve"> Academy</w:t>
      </w:r>
      <w:r>
        <w:rPr>
          <w:rFonts w:ascii="GT America" w:hAnsi="GT America"/>
          <w:sz w:val="22"/>
          <w:szCs w:val="22"/>
          <w:lang w:val="en-GB"/>
        </w:rPr>
        <w:t>, the COE</w:t>
      </w:r>
      <w:r w:rsidRPr="0022653E">
        <w:rPr>
          <w:rFonts w:ascii="GT America" w:hAnsi="GT America"/>
          <w:sz w:val="22"/>
          <w:szCs w:val="22"/>
          <w:lang w:val="en-GB"/>
        </w:rPr>
        <w:t xml:space="preserve"> will become the first-ever orchestra-in-residence at the </w:t>
      </w:r>
      <w:r>
        <w:rPr>
          <w:rFonts w:ascii="GT America" w:hAnsi="GT America"/>
          <w:sz w:val="22"/>
          <w:szCs w:val="22"/>
          <w:lang w:val="en-GB"/>
        </w:rPr>
        <w:t xml:space="preserve">future Casals Forum in </w:t>
      </w:r>
      <w:proofErr w:type="spellStart"/>
      <w:r>
        <w:rPr>
          <w:rFonts w:ascii="GT America" w:hAnsi="GT America"/>
          <w:sz w:val="22"/>
          <w:szCs w:val="22"/>
          <w:lang w:val="en-GB"/>
        </w:rPr>
        <w:t>Kronberg</w:t>
      </w:r>
      <w:proofErr w:type="spellEnd"/>
      <w:r>
        <w:rPr>
          <w:rFonts w:ascii="GT America" w:hAnsi="GT America"/>
          <w:sz w:val="22"/>
          <w:szCs w:val="22"/>
          <w:lang w:val="en-GB"/>
        </w:rPr>
        <w:t>.</w:t>
      </w:r>
    </w:p>
    <w:p w:rsidR="0022653E" w:rsidRPr="0022653E" w:rsidRDefault="0022653E" w:rsidP="0022653E">
      <w:pPr>
        <w:rPr>
          <w:rFonts w:ascii="GT America" w:hAnsi="GT America"/>
          <w:sz w:val="22"/>
          <w:szCs w:val="22"/>
          <w:lang w:val="en-GB"/>
        </w:rPr>
      </w:pPr>
    </w:p>
    <w:p w:rsidR="00590607" w:rsidRDefault="00590607" w:rsidP="00590607">
      <w:pPr>
        <w:pStyle w:val="BodyText"/>
        <w:spacing w:after="160" w:line="264" w:lineRule="auto"/>
        <w:rPr>
          <w:rFonts w:ascii="GT America" w:hAnsi="GT America" w:cs="Arial"/>
          <w:sz w:val="22"/>
          <w:szCs w:val="22"/>
          <w:lang w:val="en-GB"/>
        </w:rPr>
      </w:pPr>
      <w:r w:rsidRPr="00590607">
        <w:rPr>
          <w:rFonts w:ascii="GT America" w:hAnsi="GT America" w:cs="Arial"/>
          <w:sz w:val="22"/>
          <w:szCs w:val="22"/>
          <w:lang w:val="en-GB"/>
        </w:rPr>
        <w:t xml:space="preserve">With more than 250 works in its discography, the COE’s CDs have won numerous international prizes, including two Grammys and three </w:t>
      </w:r>
      <w:r w:rsidR="00AD61CF">
        <w:rPr>
          <w:rFonts w:ascii="GT America" w:hAnsi="GT America" w:cs="Arial"/>
          <w:sz w:val="22"/>
          <w:szCs w:val="22"/>
          <w:lang w:val="en-GB"/>
        </w:rPr>
        <w:t xml:space="preserve">Gramophone </w:t>
      </w:r>
      <w:r w:rsidRPr="00590607">
        <w:rPr>
          <w:rFonts w:ascii="GT America" w:hAnsi="GT America" w:cs="Arial"/>
          <w:sz w:val="22"/>
          <w:szCs w:val="22"/>
          <w:lang w:val="en-GB"/>
        </w:rPr>
        <w:t xml:space="preserve">Record of the Year Awards. Their most recent releases include Visions of Prokofiev with Lisa </w:t>
      </w:r>
      <w:proofErr w:type="spellStart"/>
      <w:r w:rsidRPr="00590607">
        <w:rPr>
          <w:rFonts w:ascii="GT America" w:hAnsi="GT America" w:cs="Arial"/>
          <w:sz w:val="22"/>
          <w:szCs w:val="22"/>
          <w:lang w:val="en-GB"/>
        </w:rPr>
        <w:t>Batiashvili</w:t>
      </w:r>
      <w:proofErr w:type="spellEnd"/>
      <w:r w:rsidRPr="00590607">
        <w:rPr>
          <w:rFonts w:ascii="GT America" w:hAnsi="GT America" w:cs="Arial"/>
          <w:sz w:val="22"/>
          <w:szCs w:val="22"/>
          <w:lang w:val="en-GB"/>
        </w:rPr>
        <w:t xml:space="preserve"> and Mozart’s </w:t>
      </w:r>
      <w:r w:rsidRPr="00AD61CF">
        <w:rPr>
          <w:rFonts w:ascii="GT America" w:hAnsi="GT America" w:cs="Arial"/>
          <w:i/>
          <w:sz w:val="22"/>
          <w:szCs w:val="22"/>
          <w:lang w:val="en-GB"/>
        </w:rPr>
        <w:t xml:space="preserve">La </w:t>
      </w:r>
      <w:proofErr w:type="spellStart"/>
      <w:r w:rsidRPr="00AD61CF">
        <w:rPr>
          <w:rFonts w:ascii="GT America" w:hAnsi="GT America" w:cs="Arial"/>
          <w:i/>
          <w:sz w:val="22"/>
          <w:szCs w:val="22"/>
          <w:lang w:val="en-GB"/>
        </w:rPr>
        <w:t>Clemenza</w:t>
      </w:r>
      <w:proofErr w:type="spellEnd"/>
      <w:r w:rsidRPr="00AD61CF">
        <w:rPr>
          <w:rFonts w:ascii="GT America" w:hAnsi="GT America" w:cs="Arial"/>
          <w:i/>
          <w:sz w:val="22"/>
          <w:szCs w:val="22"/>
          <w:lang w:val="en-GB"/>
        </w:rPr>
        <w:t xml:space="preserve"> di Tito</w:t>
      </w:r>
      <w:r w:rsidRPr="00590607">
        <w:rPr>
          <w:rFonts w:ascii="GT America" w:hAnsi="GT America" w:cs="Arial"/>
          <w:sz w:val="22"/>
          <w:szCs w:val="22"/>
          <w:lang w:val="en-GB"/>
        </w:rPr>
        <w:t xml:space="preserve">, both conducted by Yannick </w:t>
      </w:r>
      <w:proofErr w:type="spellStart"/>
      <w:r w:rsidRPr="00590607">
        <w:rPr>
          <w:rFonts w:ascii="GT America" w:hAnsi="GT America" w:cs="Arial"/>
          <w:sz w:val="22"/>
          <w:szCs w:val="22"/>
          <w:lang w:val="en-GB"/>
        </w:rPr>
        <w:t>Nézet-Séguin</w:t>
      </w:r>
      <w:proofErr w:type="spellEnd"/>
      <w:r w:rsidRPr="00590607">
        <w:rPr>
          <w:rFonts w:ascii="GT America" w:hAnsi="GT America" w:cs="Arial"/>
          <w:sz w:val="22"/>
          <w:szCs w:val="22"/>
          <w:lang w:val="en-GB"/>
        </w:rPr>
        <w:t>.</w:t>
      </w:r>
    </w:p>
    <w:p w:rsidR="0022653E" w:rsidRPr="0022653E" w:rsidRDefault="0022653E" w:rsidP="0022653E">
      <w:pPr>
        <w:pStyle w:val="BodyText"/>
        <w:spacing w:after="160" w:line="264" w:lineRule="auto"/>
        <w:rPr>
          <w:rFonts w:ascii="GT America" w:hAnsi="GT America"/>
          <w:sz w:val="22"/>
          <w:szCs w:val="22"/>
          <w:lang w:val="en-GB"/>
        </w:rPr>
      </w:pPr>
      <w:r>
        <w:rPr>
          <w:rFonts w:ascii="GT America" w:hAnsi="GT America"/>
          <w:sz w:val="22"/>
          <w:szCs w:val="22"/>
          <w:lang w:val="en-GB"/>
        </w:rPr>
        <w:t>In 2009, the COE Academy was created</w:t>
      </w:r>
      <w:r w:rsidRPr="0022653E">
        <w:rPr>
          <w:rFonts w:ascii="GT America" w:hAnsi="GT America"/>
          <w:sz w:val="22"/>
          <w:szCs w:val="22"/>
          <w:lang w:val="en-GB"/>
        </w:rPr>
        <w:t xml:space="preserve"> </w:t>
      </w:r>
      <w:proofErr w:type="gramStart"/>
      <w:r w:rsidRPr="0022653E">
        <w:rPr>
          <w:rFonts w:ascii="GT America" w:hAnsi="GT America"/>
          <w:sz w:val="22"/>
          <w:szCs w:val="22"/>
          <w:lang w:val="en-GB"/>
        </w:rPr>
        <w:t>in order to</w:t>
      </w:r>
      <w:proofErr w:type="gramEnd"/>
      <w:r w:rsidRPr="0022653E">
        <w:rPr>
          <w:rFonts w:ascii="GT America" w:hAnsi="GT America"/>
          <w:sz w:val="22"/>
          <w:szCs w:val="22"/>
          <w:lang w:val="en-GB"/>
        </w:rPr>
        <w:t xml:space="preserve"> give a select group of exceptional students the chance to study with the principal players of COE and, importantly, to give the students the opportunity to travel “on tour” with the orchestra. </w:t>
      </w:r>
    </w:p>
    <w:p w:rsidR="00E61A6B" w:rsidRPr="00590607" w:rsidRDefault="00590607" w:rsidP="00590607">
      <w:pPr>
        <w:rPr>
          <w:rFonts w:ascii="GT America" w:hAnsi="GT America"/>
          <w:lang w:val="en-GB"/>
        </w:rPr>
      </w:pPr>
      <w:r w:rsidRPr="00590607">
        <w:rPr>
          <w:rFonts w:ascii="GT America" w:hAnsi="GT America"/>
          <w:sz w:val="22"/>
          <w:szCs w:val="22"/>
          <w:lang w:val="en-GB"/>
        </w:rPr>
        <w:t xml:space="preserve">The COE is a private orchestra which receives invaluable financial support from </w:t>
      </w:r>
      <w:proofErr w:type="gramStart"/>
      <w:r w:rsidRPr="00590607">
        <w:rPr>
          <w:rFonts w:ascii="GT America" w:hAnsi="GT America"/>
          <w:sz w:val="22"/>
          <w:szCs w:val="22"/>
          <w:lang w:val="en-GB"/>
        </w:rPr>
        <w:t>a number of</w:t>
      </w:r>
      <w:proofErr w:type="gramEnd"/>
      <w:r w:rsidRPr="00590607">
        <w:rPr>
          <w:rFonts w:ascii="GT America" w:hAnsi="GT America"/>
          <w:sz w:val="22"/>
          <w:szCs w:val="22"/>
          <w:lang w:val="en-GB"/>
        </w:rPr>
        <w:t xml:space="preserve"> Friends including particularly The Gatsby Charitable Foundation.</w:t>
      </w:r>
      <w:bookmarkStart w:id="0" w:name="_GoBack"/>
      <w:bookmarkEnd w:id="0"/>
    </w:p>
    <w:sectPr w:rsidR="00E61A6B" w:rsidRPr="0059060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07" w:rsidRDefault="00590607" w:rsidP="00590607">
      <w:r>
        <w:separator/>
      </w:r>
    </w:p>
  </w:endnote>
  <w:endnote w:type="continuationSeparator" w:id="0">
    <w:p w:rsidR="00590607" w:rsidRDefault="00590607" w:rsidP="0059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ianco Serif New">
    <w:panose1 w:val="02000000000000000000"/>
    <w:charset w:val="00"/>
    <w:family w:val="modern"/>
    <w:notTrueType/>
    <w:pitch w:val="variable"/>
    <w:sig w:usb0="8000002F" w:usb1="4000000A" w:usb2="00000000" w:usb3="00000000" w:csb0="00000083" w:csb1="00000000"/>
  </w:font>
  <w:font w:name="GT Americ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07" w:rsidRPr="00590607" w:rsidRDefault="00590607" w:rsidP="00590607">
    <w:pPr>
      <w:pStyle w:val="Footer"/>
      <w:jc w:val="right"/>
      <w:rPr>
        <w:rFonts w:ascii="GT America" w:hAnsi="GT America"/>
        <w:sz w:val="18"/>
        <w:szCs w:val="18"/>
        <w:lang w:val="en-GB"/>
      </w:rPr>
    </w:pPr>
    <w:r w:rsidRPr="00590607">
      <w:rPr>
        <w:rFonts w:ascii="GT America" w:hAnsi="GT America"/>
        <w:sz w:val="18"/>
        <w:szCs w:val="18"/>
        <w:lang w:val="en-GB"/>
      </w:rPr>
      <w:t>Short COE biog</w:t>
    </w:r>
    <w:r w:rsidR="0022653E">
      <w:rPr>
        <w:rFonts w:ascii="GT America" w:hAnsi="GT America"/>
        <w:sz w:val="18"/>
        <w:szCs w:val="18"/>
        <w:lang w:val="en-GB"/>
      </w:rPr>
      <w:t>raphy</w:t>
    </w:r>
    <w:r w:rsidRPr="00590607">
      <w:rPr>
        <w:rFonts w:ascii="GT America" w:hAnsi="GT America"/>
        <w:sz w:val="18"/>
        <w:szCs w:val="18"/>
        <w:lang w:val="en-GB"/>
      </w:rPr>
      <w:t xml:space="preserve"> 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07" w:rsidRDefault="00590607" w:rsidP="00590607">
      <w:r>
        <w:separator/>
      </w:r>
    </w:p>
  </w:footnote>
  <w:footnote w:type="continuationSeparator" w:id="0">
    <w:p w:rsidR="00590607" w:rsidRDefault="00590607" w:rsidP="0059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607" w:rsidRDefault="00590607" w:rsidP="00590607">
    <w:pPr>
      <w:pStyle w:val="Header"/>
      <w:pBdr>
        <w:bottom w:val="single" w:sz="4" w:space="1" w:color="auto"/>
      </w:pBdr>
    </w:pPr>
    <w:r>
      <w:rPr>
        <w:noProof/>
      </w:rPr>
      <w:drawing>
        <wp:inline distT="0" distB="0" distL="0" distR="0">
          <wp:extent cx="1019175" cy="7738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Logo-Lockup-CMYK-Red-01.png"/>
                  <pic:cNvPicPr/>
                </pic:nvPicPr>
                <pic:blipFill>
                  <a:blip r:embed="rId1">
                    <a:extLst>
                      <a:ext uri="{28A0092B-C50C-407E-A947-70E740481C1C}">
                        <a14:useLocalDpi xmlns:a14="http://schemas.microsoft.com/office/drawing/2010/main" val="0"/>
                      </a:ext>
                    </a:extLst>
                  </a:blip>
                  <a:stretch>
                    <a:fillRect/>
                  </a:stretch>
                </pic:blipFill>
                <pic:spPr>
                  <a:xfrm>
                    <a:off x="0" y="0"/>
                    <a:ext cx="1035573" cy="7863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07"/>
    <w:rsid w:val="0022653E"/>
    <w:rsid w:val="00590607"/>
    <w:rsid w:val="00A84049"/>
    <w:rsid w:val="00AD61CF"/>
    <w:rsid w:val="00E6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DA50"/>
  <w15:chartTrackingRefBased/>
  <w15:docId w15:val="{4E9A4FE8-3458-4C35-A2B2-A3B3E34A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607"/>
    <w:pPr>
      <w:suppressAutoHyphens/>
      <w:spacing w:after="0" w:line="240" w:lineRule="auto"/>
    </w:pPr>
    <w:rPr>
      <w:rFonts w:ascii="Arial" w:eastAsia="Times New Roman" w:hAnsi="Arial" w:cs="Arial"/>
      <w:sz w:val="24"/>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607"/>
    <w:pPr>
      <w:jc w:val="both"/>
    </w:pPr>
    <w:rPr>
      <w:rFonts w:ascii="Times New Roman" w:hAnsi="Times New Roman" w:cs="Times New Roman"/>
    </w:rPr>
  </w:style>
  <w:style w:type="character" w:customStyle="1" w:styleId="BodyTextChar">
    <w:name w:val="Body Text Char"/>
    <w:basedOn w:val="DefaultParagraphFont"/>
    <w:link w:val="BodyText"/>
    <w:rsid w:val="00590607"/>
    <w:rPr>
      <w:rFonts w:ascii="Times New Roman" w:eastAsia="Times New Roman" w:hAnsi="Times New Roman" w:cs="Times New Roman"/>
      <w:sz w:val="24"/>
      <w:szCs w:val="20"/>
      <w:lang w:val="de-DE" w:eastAsia="zh-CN"/>
    </w:rPr>
  </w:style>
  <w:style w:type="paragraph" w:styleId="Header">
    <w:name w:val="header"/>
    <w:basedOn w:val="Normal"/>
    <w:link w:val="HeaderChar"/>
    <w:uiPriority w:val="99"/>
    <w:unhideWhenUsed/>
    <w:rsid w:val="00590607"/>
    <w:pPr>
      <w:tabs>
        <w:tab w:val="center" w:pos="4513"/>
        <w:tab w:val="right" w:pos="9026"/>
      </w:tabs>
    </w:pPr>
  </w:style>
  <w:style w:type="character" w:customStyle="1" w:styleId="HeaderChar">
    <w:name w:val="Header Char"/>
    <w:basedOn w:val="DefaultParagraphFont"/>
    <w:link w:val="Header"/>
    <w:uiPriority w:val="99"/>
    <w:rsid w:val="00590607"/>
    <w:rPr>
      <w:rFonts w:ascii="Arial" w:eastAsia="Times New Roman" w:hAnsi="Arial" w:cs="Arial"/>
      <w:sz w:val="24"/>
      <w:szCs w:val="20"/>
      <w:lang w:val="de-DE" w:eastAsia="zh-CN"/>
    </w:rPr>
  </w:style>
  <w:style w:type="paragraph" w:styleId="Footer">
    <w:name w:val="footer"/>
    <w:basedOn w:val="Normal"/>
    <w:link w:val="FooterChar"/>
    <w:uiPriority w:val="99"/>
    <w:unhideWhenUsed/>
    <w:rsid w:val="00590607"/>
    <w:pPr>
      <w:tabs>
        <w:tab w:val="center" w:pos="4513"/>
        <w:tab w:val="right" w:pos="9026"/>
      </w:tabs>
    </w:pPr>
  </w:style>
  <w:style w:type="character" w:customStyle="1" w:styleId="FooterChar">
    <w:name w:val="Footer Char"/>
    <w:basedOn w:val="DefaultParagraphFont"/>
    <w:link w:val="Footer"/>
    <w:uiPriority w:val="99"/>
    <w:rsid w:val="00590607"/>
    <w:rPr>
      <w:rFonts w:ascii="Arial" w:eastAsia="Times New Roman" w:hAnsi="Arial" w:cs="Arial"/>
      <w:sz w:val="24"/>
      <w:szCs w:val="20"/>
      <w:lang w:val="de-DE" w:eastAsia="zh-CN"/>
    </w:rPr>
  </w:style>
  <w:style w:type="character" w:styleId="Hyperlink">
    <w:name w:val="Hyperlink"/>
    <w:basedOn w:val="DefaultParagraphFont"/>
    <w:uiPriority w:val="99"/>
    <w:unhideWhenUsed/>
    <w:rsid w:val="00590607"/>
    <w:rPr>
      <w:color w:val="0563C1" w:themeColor="hyperlink"/>
      <w:u w:val="single"/>
    </w:rPr>
  </w:style>
  <w:style w:type="character" w:styleId="UnresolvedMention">
    <w:name w:val="Unresolved Mention"/>
    <w:basedOn w:val="DefaultParagraphFont"/>
    <w:uiPriority w:val="99"/>
    <w:semiHidden/>
    <w:unhideWhenUsed/>
    <w:rsid w:val="005906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der Schoot</dc:creator>
  <cp:keywords/>
  <dc:description/>
  <cp:lastModifiedBy>Mirjam van der Schoot</cp:lastModifiedBy>
  <cp:revision>2</cp:revision>
  <dcterms:created xsi:type="dcterms:W3CDTF">2018-09-03T14:53:00Z</dcterms:created>
  <dcterms:modified xsi:type="dcterms:W3CDTF">2018-09-03T15:21:00Z</dcterms:modified>
</cp:coreProperties>
</file>